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D" w:rsidRPr="00154A9C" w:rsidRDefault="008D305D" w:rsidP="001F0F76">
      <w:pPr>
        <w:spacing w:after="0"/>
        <w:rPr>
          <w:b/>
          <w:u w:val="single"/>
        </w:rPr>
      </w:pPr>
      <w:r>
        <w:rPr>
          <w:b/>
          <w:u w:val="single"/>
        </w:rPr>
        <w:t>Value Investor Conference</w:t>
      </w:r>
      <w:r w:rsidR="008265AB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8265AB">
        <w:rPr>
          <w:b/>
          <w:u w:val="single"/>
        </w:rPr>
        <w:t>Omaha, Nebraska</w:t>
      </w:r>
      <w:r w:rsidR="00022DF3">
        <w:rPr>
          <w:b/>
          <w:u w:val="single"/>
        </w:rPr>
        <w:t xml:space="preserve"> – May 4</w:t>
      </w:r>
      <w:r w:rsidR="004E7D67">
        <w:rPr>
          <w:b/>
          <w:u w:val="single"/>
        </w:rPr>
        <w:t>th</w:t>
      </w:r>
      <w:r w:rsidR="00B0121D" w:rsidRPr="00B0121D">
        <w:rPr>
          <w:b/>
          <w:u w:val="single"/>
        </w:rPr>
        <w:t>, 2012</w:t>
      </w:r>
    </w:p>
    <w:p w:rsidR="001F0F76" w:rsidRDefault="00895AD3" w:rsidP="00154A9C">
      <w:pPr>
        <w:spacing w:after="0"/>
        <w:ind w:left="720"/>
      </w:pPr>
      <w:r>
        <w:t xml:space="preserve">Dustin Hunter, </w:t>
      </w:r>
      <w:r w:rsidR="001F0F76">
        <w:t>SunRift Capital Partners (www.sunriftcp.com)</w:t>
      </w:r>
    </w:p>
    <w:p w:rsidR="001F0F76" w:rsidRDefault="00B0121D" w:rsidP="00154A9C">
      <w:pPr>
        <w:spacing w:after="0"/>
        <w:ind w:left="720"/>
        <w:rPr>
          <w:i/>
          <w:sz w:val="20"/>
          <w:szCs w:val="20"/>
        </w:rPr>
      </w:pPr>
      <w:r w:rsidRPr="00B0121D">
        <w:rPr>
          <w:i/>
          <w:sz w:val="20"/>
          <w:szCs w:val="20"/>
        </w:rPr>
        <w:t xml:space="preserve"> </w:t>
      </w:r>
      <w:r w:rsidR="001F0F76" w:rsidRPr="00B0121D">
        <w:rPr>
          <w:i/>
          <w:sz w:val="20"/>
          <w:szCs w:val="20"/>
        </w:rPr>
        <w:t>(These notes are to the best of my recollection and trusty ink pen. Discrepancies are due to my error in understanding &amp; transcribing.)</w:t>
      </w:r>
    </w:p>
    <w:p w:rsidR="00B0121D" w:rsidRPr="00B0121D" w:rsidRDefault="00B0121D" w:rsidP="001F0F76">
      <w:pPr>
        <w:spacing w:after="0"/>
        <w:rPr>
          <w:i/>
          <w:sz w:val="20"/>
          <w:szCs w:val="20"/>
        </w:rPr>
      </w:pPr>
    </w:p>
    <w:p w:rsidR="001F0F76" w:rsidRDefault="005E4B41" w:rsidP="00154A9C">
      <w:pPr>
        <w:spacing w:after="0"/>
        <w:rPr>
          <w:b/>
          <w:u w:val="single"/>
        </w:rPr>
      </w:pPr>
      <w:r>
        <w:rPr>
          <w:b/>
          <w:u w:val="single"/>
        </w:rPr>
        <w:t>Fransisco Garcia Parames</w:t>
      </w:r>
      <w:r w:rsidR="008B5B0B">
        <w:rPr>
          <w:b/>
          <w:u w:val="single"/>
        </w:rPr>
        <w:t xml:space="preserve">, </w:t>
      </w:r>
      <w:r>
        <w:rPr>
          <w:b/>
          <w:u w:val="single"/>
        </w:rPr>
        <w:t>Bestinver Asset Management (Spain)</w:t>
      </w:r>
      <w:r w:rsidR="005E5D43">
        <w:rPr>
          <w:b/>
          <w:u w:val="single"/>
        </w:rPr>
        <w:t xml:space="preserve"> </w:t>
      </w:r>
      <w:r w:rsidR="00655C72">
        <w:rPr>
          <w:b/>
          <w:u w:val="single"/>
        </w:rPr>
        <w:t xml:space="preserve">– </w:t>
      </w:r>
      <w:r>
        <w:rPr>
          <w:b/>
          <w:u w:val="single"/>
        </w:rPr>
        <w:t>Two Decades of Finding European Value</w:t>
      </w:r>
      <w:r w:rsidR="008B5B0B">
        <w:rPr>
          <w:b/>
          <w:u w:val="single"/>
        </w:rPr>
        <w:t>'</w:t>
      </w:r>
    </w:p>
    <w:p w:rsidR="00E7349E" w:rsidRPr="00E3402B" w:rsidRDefault="005E4B41" w:rsidP="00F15BEE">
      <w:pPr>
        <w:spacing w:after="0"/>
      </w:pPr>
      <w:r>
        <w:rPr>
          <w:i/>
        </w:rPr>
        <w:t>Fransisco is Managing Director at Bestinver.</w:t>
      </w:r>
    </w:p>
    <w:p w:rsidR="00E7349E" w:rsidRPr="00E7349E" w:rsidRDefault="00E7349E" w:rsidP="00F15BEE">
      <w:pPr>
        <w:spacing w:after="0"/>
        <w:rPr>
          <w:rFonts w:cstheme="minorHAnsi"/>
          <w:color w:val="333333"/>
        </w:rPr>
      </w:pPr>
    </w:p>
    <w:p w:rsidR="00913B11" w:rsidRDefault="00355111" w:rsidP="00F01171">
      <w:pPr>
        <w:pStyle w:val="ListParagraph"/>
        <w:numPr>
          <w:ilvl w:val="0"/>
          <w:numId w:val="1"/>
        </w:numPr>
      </w:pPr>
      <w:r>
        <w:t>Keys</w:t>
      </w:r>
    </w:p>
    <w:p w:rsidR="00356470" w:rsidRDefault="005E4B41" w:rsidP="00F01171">
      <w:pPr>
        <w:pStyle w:val="ListParagraph"/>
        <w:numPr>
          <w:ilvl w:val="1"/>
          <w:numId w:val="1"/>
        </w:numPr>
      </w:pPr>
      <w:r>
        <w:t xml:space="preserve">Companies with 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High ROIC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Sustainable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Correct attitude with cash flow</w:t>
      </w:r>
    </w:p>
    <w:p w:rsidR="00E3402B" w:rsidRDefault="00355111" w:rsidP="00F01171">
      <w:pPr>
        <w:pStyle w:val="ListParagraph"/>
        <w:numPr>
          <w:ilvl w:val="1"/>
          <w:numId w:val="1"/>
        </w:numPr>
      </w:pPr>
      <w:r>
        <w:t>Austrian School of Economics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Economic general structure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Human behavior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Euphoria &amp; panic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Non predictable consequences in stocks</w:t>
      </w:r>
    </w:p>
    <w:p w:rsidR="00E3402B" w:rsidRDefault="00355111" w:rsidP="00F01171">
      <w:pPr>
        <w:pStyle w:val="ListParagraph"/>
        <w:numPr>
          <w:ilvl w:val="1"/>
          <w:numId w:val="1"/>
        </w:numPr>
      </w:pPr>
      <w:r>
        <w:t>Good profits due to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Share structure (family owned)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Type of shares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Geographical reasons (shareholders in different zones)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Long term (impatient markets)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Small caps (unnoticed)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Asset organization (holdings)</w:t>
      </w:r>
    </w:p>
    <w:p w:rsidR="00355111" w:rsidRDefault="00355111" w:rsidP="00355111">
      <w:pPr>
        <w:pStyle w:val="ListParagraph"/>
        <w:numPr>
          <w:ilvl w:val="1"/>
          <w:numId w:val="1"/>
        </w:numPr>
      </w:pPr>
      <w:r>
        <w:t>Time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Patience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Psychological preparation</w:t>
      </w:r>
    </w:p>
    <w:p w:rsidR="00355111" w:rsidRDefault="00355111" w:rsidP="00355111">
      <w:pPr>
        <w:pStyle w:val="ListParagraph"/>
        <w:numPr>
          <w:ilvl w:val="2"/>
          <w:numId w:val="1"/>
        </w:numPr>
      </w:pPr>
      <w:r>
        <w:t>Client education</w:t>
      </w:r>
    </w:p>
    <w:p w:rsidR="00355111" w:rsidRPr="005B7F88" w:rsidRDefault="00355111" w:rsidP="00355111">
      <w:pPr>
        <w:pStyle w:val="ListParagraph"/>
        <w:ind w:left="2160"/>
      </w:pPr>
    </w:p>
    <w:p w:rsidR="00E3402B" w:rsidRPr="00D14837" w:rsidRDefault="00355111" w:rsidP="00355111">
      <w:pPr>
        <w:pStyle w:val="ListParagraph"/>
        <w:numPr>
          <w:ilvl w:val="0"/>
          <w:numId w:val="8"/>
        </w:numPr>
      </w:pPr>
      <w:r>
        <w:t>Austrian concepts</w:t>
      </w:r>
    </w:p>
    <w:p w:rsidR="00355111" w:rsidRDefault="00355111" w:rsidP="00355111">
      <w:pPr>
        <w:pStyle w:val="ListParagraph"/>
        <w:numPr>
          <w:ilvl w:val="1"/>
          <w:numId w:val="8"/>
        </w:numPr>
      </w:pPr>
      <w:r>
        <w:t>Markets never in equilibrium</w:t>
      </w:r>
    </w:p>
    <w:p w:rsidR="00355111" w:rsidRDefault="00355111" w:rsidP="00355111">
      <w:pPr>
        <w:pStyle w:val="ListParagraph"/>
        <w:numPr>
          <w:ilvl w:val="1"/>
          <w:numId w:val="8"/>
        </w:numPr>
      </w:pPr>
      <w:r>
        <w:t>Growth from division of labor and savings to finance</w:t>
      </w:r>
    </w:p>
    <w:p w:rsidR="00355111" w:rsidRDefault="00355111" w:rsidP="00355111">
      <w:pPr>
        <w:pStyle w:val="ListParagraph"/>
        <w:numPr>
          <w:ilvl w:val="1"/>
          <w:numId w:val="8"/>
        </w:numPr>
      </w:pPr>
      <w:r>
        <w:t>Government manipulation of interest rates leads to bubbles</w:t>
      </w:r>
    </w:p>
    <w:p w:rsidR="00355111" w:rsidRDefault="00355111" w:rsidP="00355111">
      <w:pPr>
        <w:pStyle w:val="ListParagraph"/>
        <w:numPr>
          <w:ilvl w:val="1"/>
          <w:numId w:val="8"/>
        </w:numPr>
      </w:pPr>
      <w:r>
        <w:t>Natural state of economy is deflation (more goods with same money)</w:t>
      </w:r>
    </w:p>
    <w:p w:rsidR="00355111" w:rsidRPr="00D14837" w:rsidRDefault="00355111" w:rsidP="00355111">
      <w:pPr>
        <w:pStyle w:val="ListParagraph"/>
        <w:numPr>
          <w:ilvl w:val="1"/>
          <w:numId w:val="8"/>
        </w:numPr>
      </w:pPr>
      <w:r>
        <w:t>Lack of anchor currency</w:t>
      </w:r>
    </w:p>
    <w:p w:rsidR="00481F2B" w:rsidRPr="002B1E9F" w:rsidRDefault="008D09A7" w:rsidP="002B1E9F">
      <w:pPr>
        <w:pStyle w:val="ListParagraph"/>
        <w:numPr>
          <w:ilvl w:val="0"/>
          <w:numId w:val="1"/>
        </w:numPr>
        <w:rPr>
          <w:i/>
        </w:rPr>
      </w:pPr>
      <w:r>
        <w:t>General</w:t>
      </w:r>
    </w:p>
    <w:p w:rsidR="002B1E9F" w:rsidRPr="008D09A7" w:rsidRDefault="008D09A7" w:rsidP="008D09A7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t>Profit from growth in China is sustainable</w:t>
      </w:r>
    </w:p>
    <w:p w:rsidR="008D09A7" w:rsidRPr="008D09A7" w:rsidRDefault="008D09A7" w:rsidP="008D09A7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t>Avoid countries not dealing with overinvestment</w:t>
      </w:r>
    </w:p>
    <w:p w:rsidR="008D09A7" w:rsidRPr="008D09A7" w:rsidRDefault="008D09A7" w:rsidP="008D09A7">
      <w:pPr>
        <w:pStyle w:val="ListParagraph"/>
        <w:numPr>
          <w:ilvl w:val="1"/>
          <w:numId w:val="10"/>
        </w:numPr>
        <w:rPr>
          <w:rFonts w:cstheme="minorHAnsi"/>
          <w:i/>
        </w:rPr>
      </w:pPr>
      <w:r>
        <w:t>Most probable outcome is inflation</w:t>
      </w:r>
    </w:p>
    <w:p w:rsidR="008D09A7" w:rsidRPr="008D09A7" w:rsidRDefault="008D09A7" w:rsidP="008D09A7">
      <w:pPr>
        <w:pStyle w:val="ListParagraph"/>
        <w:numPr>
          <w:ilvl w:val="1"/>
          <w:numId w:val="10"/>
        </w:numPr>
        <w:rPr>
          <w:rFonts w:cstheme="minorHAnsi"/>
          <w:i/>
        </w:rPr>
      </w:pPr>
      <w:r w:rsidRPr="008D09A7">
        <w:rPr>
          <w:rFonts w:cstheme="minorHAnsi"/>
        </w:rPr>
        <w:lastRenderedPageBreak/>
        <w:t>Avoid monetary investments - depreciation</w:t>
      </w:r>
    </w:p>
    <w:p w:rsidR="008D09A7" w:rsidRPr="008D09A7" w:rsidRDefault="008D09A7" w:rsidP="008D09A7">
      <w:pPr>
        <w:pStyle w:val="ListParagraph"/>
        <w:numPr>
          <w:ilvl w:val="1"/>
          <w:numId w:val="10"/>
        </w:numPr>
        <w:rPr>
          <w:rFonts w:cstheme="minorHAnsi"/>
          <w:i/>
        </w:rPr>
      </w:pPr>
      <w:r w:rsidRPr="008D09A7">
        <w:rPr>
          <w:rFonts w:cstheme="minorHAnsi"/>
        </w:rPr>
        <w:t xml:space="preserve">Own real assets </w:t>
      </w:r>
      <w:bookmarkStart w:id="0" w:name="_GoBack"/>
      <w:bookmarkEnd w:id="0"/>
      <w:r w:rsidRPr="008D09A7">
        <w:rPr>
          <w:rFonts w:cstheme="minorHAnsi"/>
        </w:rPr>
        <w:t>equities, commodities, real estate)</w:t>
      </w:r>
    </w:p>
    <w:p w:rsidR="00A94279" w:rsidRDefault="008D09A7" w:rsidP="00A94279">
      <w:pPr>
        <w:pStyle w:val="ListParagraph"/>
        <w:numPr>
          <w:ilvl w:val="0"/>
          <w:numId w:val="1"/>
        </w:numPr>
      </w:pPr>
      <w:r>
        <w:t>Economic scenario</w:t>
      </w:r>
    </w:p>
    <w:p w:rsidR="00AA52E0" w:rsidRDefault="008D09A7" w:rsidP="008D09A7">
      <w:pPr>
        <w:pStyle w:val="ListParagraph"/>
        <w:numPr>
          <w:ilvl w:val="1"/>
          <w:numId w:val="9"/>
        </w:numPr>
      </w:pPr>
      <w:r>
        <w:t>Est. GDP growth in China 2012 7x higher (+599) than potential combination in southern Europe countries (-89)</w:t>
      </w:r>
    </w:p>
    <w:p w:rsidR="00012620" w:rsidRDefault="008D09A7" w:rsidP="00AA52E0">
      <w:pPr>
        <w:pStyle w:val="ListParagraph"/>
        <w:numPr>
          <w:ilvl w:val="0"/>
          <w:numId w:val="1"/>
        </w:numPr>
      </w:pPr>
      <w:r>
        <w:t>How China grows</w:t>
      </w:r>
    </w:p>
    <w:p w:rsidR="00AA52E0" w:rsidRDefault="008D09A7" w:rsidP="008D09A7">
      <w:pPr>
        <w:pStyle w:val="ListParagraph"/>
        <w:numPr>
          <w:ilvl w:val="1"/>
          <w:numId w:val="11"/>
        </w:numPr>
      </w:pPr>
      <w:r>
        <w:t>Average growth 4% 90'-08'</w:t>
      </w:r>
    </w:p>
    <w:p w:rsidR="008D09A7" w:rsidRDefault="008D09A7" w:rsidP="008D09A7">
      <w:pPr>
        <w:pStyle w:val="ListParagraph"/>
        <w:numPr>
          <w:ilvl w:val="1"/>
          <w:numId w:val="11"/>
        </w:numPr>
      </w:pPr>
      <w:r>
        <w:t>Growth due to internal development</w:t>
      </w:r>
    </w:p>
    <w:p w:rsidR="008D09A7" w:rsidRDefault="008D09A7" w:rsidP="008D09A7">
      <w:pPr>
        <w:pStyle w:val="ListParagraph"/>
        <w:numPr>
          <w:ilvl w:val="1"/>
          <w:numId w:val="11"/>
        </w:numPr>
      </w:pPr>
      <w:r>
        <w:t>Exports net of imports now little to economic growth (1% in 2011)</w:t>
      </w:r>
    </w:p>
    <w:p w:rsidR="008D09A7" w:rsidRDefault="008D09A7" w:rsidP="008D09A7">
      <w:pPr>
        <w:pStyle w:val="ListParagraph"/>
        <w:numPr>
          <w:ilvl w:val="1"/>
          <w:numId w:val="11"/>
        </w:numPr>
      </w:pPr>
      <w:r>
        <w:t>Despite surge in investment</w:t>
      </w:r>
      <w:r w:rsidR="002438D8">
        <w:t>, capital stock per capita not even 15% of Korea</w:t>
      </w:r>
    </w:p>
    <w:p w:rsidR="002438D8" w:rsidRDefault="002438D8" w:rsidP="008D09A7">
      <w:pPr>
        <w:pStyle w:val="ListParagraph"/>
        <w:numPr>
          <w:ilvl w:val="1"/>
          <w:numId w:val="11"/>
        </w:numPr>
      </w:pPr>
      <w:r>
        <w:t>Outside of state owned (30% of economy), world's most flexible and dynamic market</w:t>
      </w:r>
    </w:p>
    <w:p w:rsidR="0046554F" w:rsidRDefault="0046554F" w:rsidP="0046554F">
      <w:pPr>
        <w:pStyle w:val="ListParagraph"/>
        <w:numPr>
          <w:ilvl w:val="2"/>
          <w:numId w:val="11"/>
        </w:numPr>
      </w:pPr>
      <w:r>
        <w:t>China's rail network is less than U.S. in 1880</w:t>
      </w:r>
    </w:p>
    <w:p w:rsidR="0046554F" w:rsidRDefault="0046554F" w:rsidP="0046554F">
      <w:pPr>
        <w:pStyle w:val="ListParagraph"/>
        <w:numPr>
          <w:ilvl w:val="1"/>
          <w:numId w:val="11"/>
        </w:numPr>
      </w:pPr>
      <w:r>
        <w:t>High savings rate</w:t>
      </w:r>
    </w:p>
    <w:p w:rsidR="0046554F" w:rsidRDefault="0046554F" w:rsidP="0046554F">
      <w:pPr>
        <w:pStyle w:val="ListParagraph"/>
        <w:numPr>
          <w:ilvl w:val="1"/>
          <w:numId w:val="11"/>
        </w:numPr>
      </w:pPr>
      <w:r>
        <w:t>Financial system has little borrowing</w:t>
      </w:r>
    </w:p>
    <w:p w:rsidR="0046554F" w:rsidRDefault="0046554F" w:rsidP="0046554F">
      <w:pPr>
        <w:pStyle w:val="ListParagraph"/>
        <w:numPr>
          <w:ilvl w:val="2"/>
          <w:numId w:val="11"/>
        </w:numPr>
      </w:pPr>
      <w:r>
        <w:t xml:space="preserve"> Loans/Deposits 0.66 (Spain 1.40)</w:t>
      </w:r>
    </w:p>
    <w:p w:rsidR="0046554F" w:rsidRDefault="0046554F" w:rsidP="0046554F">
      <w:pPr>
        <w:pStyle w:val="ListParagraph"/>
        <w:numPr>
          <w:ilvl w:val="2"/>
          <w:numId w:val="11"/>
        </w:numPr>
      </w:pPr>
      <w:r>
        <w:t>In China bank crisis 2000 it was 0.90</w:t>
      </w:r>
    </w:p>
    <w:p w:rsidR="0046554F" w:rsidRDefault="0046554F" w:rsidP="0046554F">
      <w:pPr>
        <w:pStyle w:val="ListParagraph"/>
        <w:numPr>
          <w:ilvl w:val="2"/>
          <w:numId w:val="11"/>
        </w:numPr>
      </w:pPr>
      <w:r>
        <w:t>Reasonable interest rates (mortgage 6% &amp; 13% of all loans)</w:t>
      </w:r>
    </w:p>
    <w:p w:rsidR="0046554F" w:rsidRDefault="0046554F" w:rsidP="0046554F">
      <w:pPr>
        <w:pStyle w:val="ListParagraph"/>
        <w:numPr>
          <w:ilvl w:val="3"/>
          <w:numId w:val="11"/>
        </w:numPr>
      </w:pPr>
      <w:r>
        <w:t>Borrowing from bank to buy land not allowed</w:t>
      </w:r>
    </w:p>
    <w:p w:rsidR="00AA52E0" w:rsidRDefault="0046554F" w:rsidP="00AA52E0">
      <w:pPr>
        <w:pStyle w:val="ListParagraph"/>
        <w:numPr>
          <w:ilvl w:val="0"/>
          <w:numId w:val="1"/>
        </w:numPr>
      </w:pPr>
      <w:r>
        <w:t>Europe vs. USA</w:t>
      </w:r>
    </w:p>
    <w:p w:rsidR="00AA52E0" w:rsidRDefault="0046554F" w:rsidP="0046554F">
      <w:pPr>
        <w:pStyle w:val="ListParagraph"/>
        <w:numPr>
          <w:ilvl w:val="1"/>
          <w:numId w:val="12"/>
        </w:numPr>
      </w:pPr>
      <w:r>
        <w:t>Europe less efficient</w:t>
      </w:r>
    </w:p>
    <w:p w:rsidR="0046554F" w:rsidRDefault="0046554F" w:rsidP="0046554F">
      <w:pPr>
        <w:pStyle w:val="ListParagraph"/>
        <w:numPr>
          <w:ilvl w:val="1"/>
          <w:numId w:val="12"/>
        </w:numPr>
      </w:pPr>
      <w:r>
        <w:t>Less developed financial culture</w:t>
      </w:r>
    </w:p>
    <w:p w:rsidR="0046554F" w:rsidRDefault="0046554F" w:rsidP="0046554F">
      <w:pPr>
        <w:pStyle w:val="ListParagraph"/>
        <w:numPr>
          <w:ilvl w:val="1"/>
          <w:numId w:val="12"/>
        </w:numPr>
      </w:pPr>
      <w:r>
        <w:t>Fewer value investors</w:t>
      </w:r>
    </w:p>
    <w:p w:rsidR="0046554F" w:rsidRDefault="0046554F" w:rsidP="0046554F">
      <w:pPr>
        <w:pStyle w:val="ListParagraph"/>
        <w:numPr>
          <w:ilvl w:val="1"/>
          <w:numId w:val="12"/>
        </w:numPr>
      </w:pPr>
      <w:r>
        <w:t>Significant public family owned companies</w:t>
      </w:r>
    </w:p>
    <w:p w:rsidR="0046554F" w:rsidRDefault="0046554F" w:rsidP="0046554F">
      <w:pPr>
        <w:pStyle w:val="ListParagraph"/>
        <w:numPr>
          <w:ilvl w:val="1"/>
          <w:numId w:val="12"/>
        </w:numPr>
      </w:pPr>
      <w:r>
        <w:t>Long term view (80% of Bestinver Investments)</w:t>
      </w:r>
    </w:p>
    <w:p w:rsidR="0046554F" w:rsidRDefault="0046554F" w:rsidP="0046554F">
      <w:pPr>
        <w:pStyle w:val="ListParagraph"/>
        <w:numPr>
          <w:ilvl w:val="1"/>
          <w:numId w:val="12"/>
        </w:numPr>
      </w:pPr>
      <w:r>
        <w:t>Organic growth &amp; productive M&amp;A</w:t>
      </w:r>
    </w:p>
    <w:p w:rsidR="0046554F" w:rsidRDefault="0046554F" w:rsidP="0046554F">
      <w:pPr>
        <w:pStyle w:val="ListParagraph"/>
        <w:numPr>
          <w:ilvl w:val="0"/>
          <w:numId w:val="1"/>
        </w:numPr>
      </w:pPr>
      <w:r>
        <w:t>Ex. BMW Prefererd</w:t>
      </w:r>
    </w:p>
    <w:p w:rsidR="0046554F" w:rsidRDefault="0046554F" w:rsidP="0046554F">
      <w:pPr>
        <w:pStyle w:val="ListParagraph"/>
      </w:pPr>
      <w:r>
        <w:tab/>
      </w:r>
      <w:r>
        <w:tab/>
      </w:r>
      <w:r>
        <w:tab/>
      </w:r>
      <w:r>
        <w:tab/>
        <w:t>11</w:t>
      </w:r>
      <w:r>
        <w:tab/>
        <w:t>12</w:t>
      </w:r>
      <w:r>
        <w:tab/>
        <w:t>13e</w:t>
      </w:r>
    </w:p>
    <w:p w:rsidR="0046554F" w:rsidRDefault="0046554F" w:rsidP="0046554F">
      <w:pPr>
        <w:pStyle w:val="ListParagraph"/>
        <w:numPr>
          <w:ilvl w:val="1"/>
          <w:numId w:val="12"/>
        </w:numPr>
      </w:pPr>
      <w:r>
        <w:t>Ord. Shares P/FCF</w:t>
      </w:r>
      <w:r>
        <w:tab/>
      </w:r>
      <w:r w:rsidR="00921BE3">
        <w:t>5.8x</w:t>
      </w:r>
      <w:r w:rsidR="00921BE3">
        <w:tab/>
        <w:t>4.1x</w:t>
      </w:r>
      <w:r w:rsidR="00921BE3">
        <w:tab/>
        <w:t>5.7x</w:t>
      </w:r>
    </w:p>
    <w:p w:rsidR="00921BE3" w:rsidRDefault="00921BE3" w:rsidP="0046554F">
      <w:pPr>
        <w:pStyle w:val="ListParagraph"/>
        <w:numPr>
          <w:ilvl w:val="1"/>
          <w:numId w:val="12"/>
        </w:numPr>
      </w:pPr>
      <w:r>
        <w:t>Prf. Shares   P/FCF</w:t>
      </w:r>
      <w:r>
        <w:tab/>
        <w:t>3.0x</w:t>
      </w:r>
      <w:r>
        <w:tab/>
        <w:t>1.5x</w:t>
      </w:r>
      <w:r>
        <w:tab/>
        <w:t>1.5x</w:t>
      </w:r>
    </w:p>
    <w:p w:rsidR="00921BE3" w:rsidRDefault="00921BE3" w:rsidP="0046554F">
      <w:pPr>
        <w:pStyle w:val="ListParagraph"/>
        <w:numPr>
          <w:ilvl w:val="1"/>
          <w:numId w:val="12"/>
        </w:numPr>
      </w:pPr>
      <w:r>
        <w:t xml:space="preserve">2013 </w:t>
      </w:r>
    </w:p>
    <w:p w:rsidR="00921BE3" w:rsidRDefault="00921BE3" w:rsidP="00921BE3">
      <w:pPr>
        <w:pStyle w:val="ListParagraph"/>
        <w:numPr>
          <w:ilvl w:val="2"/>
          <w:numId w:val="12"/>
        </w:numPr>
      </w:pPr>
      <w:r>
        <w:t>Norm operating profit 8.2%</w:t>
      </w:r>
    </w:p>
    <w:p w:rsidR="0046554F" w:rsidRDefault="00921BE3" w:rsidP="0046554F">
      <w:pPr>
        <w:pStyle w:val="ListParagraph"/>
        <w:numPr>
          <w:ilvl w:val="2"/>
          <w:numId w:val="12"/>
        </w:numPr>
      </w:pPr>
      <w:r>
        <w:t>Company guidance 8%-10%</w:t>
      </w:r>
    </w:p>
    <w:p w:rsidR="00921BE3" w:rsidRDefault="00921BE3" w:rsidP="00921BE3">
      <w:pPr>
        <w:pStyle w:val="ListParagraph"/>
        <w:numPr>
          <w:ilvl w:val="1"/>
          <w:numId w:val="12"/>
        </w:numPr>
      </w:pPr>
      <w:r>
        <w:t>Why Preferred?</w:t>
      </w:r>
    </w:p>
    <w:p w:rsidR="00921BE3" w:rsidRDefault="00921BE3" w:rsidP="00921BE3">
      <w:pPr>
        <w:pStyle w:val="ListParagraph"/>
        <w:numPr>
          <w:ilvl w:val="2"/>
          <w:numId w:val="12"/>
        </w:numPr>
      </w:pPr>
      <w:r>
        <w:t>No liquidity, no voting rights</w:t>
      </w:r>
    </w:p>
    <w:p w:rsidR="00921BE3" w:rsidRDefault="00921BE3" w:rsidP="00921BE3">
      <w:pPr>
        <w:pStyle w:val="ListParagraph"/>
        <w:numPr>
          <w:ilvl w:val="2"/>
          <w:numId w:val="12"/>
        </w:numPr>
      </w:pPr>
      <w:r>
        <w:t>Employee incentives through preferred</w:t>
      </w:r>
    </w:p>
    <w:p w:rsidR="00921BE3" w:rsidRDefault="00921BE3" w:rsidP="00921BE3">
      <w:pPr>
        <w:pStyle w:val="ListParagraph"/>
        <w:numPr>
          <w:ilvl w:val="2"/>
          <w:numId w:val="12"/>
        </w:numPr>
      </w:pPr>
      <w:r>
        <w:t>Slightly higher dividend</w:t>
      </w:r>
    </w:p>
    <w:p w:rsidR="00921BE3" w:rsidRDefault="00921BE3" w:rsidP="00921BE3">
      <w:pPr>
        <w:pStyle w:val="ListParagraph"/>
        <w:numPr>
          <w:ilvl w:val="2"/>
          <w:numId w:val="12"/>
        </w:numPr>
      </w:pPr>
      <w:r>
        <w:t>Average discount of 5 largest German stocks with dual share 4%</w:t>
      </w:r>
    </w:p>
    <w:p w:rsidR="00921BE3" w:rsidRDefault="00921BE3" w:rsidP="00921BE3"/>
    <w:p w:rsidR="00921BE3" w:rsidRDefault="00921BE3" w:rsidP="00921BE3"/>
    <w:p w:rsidR="00921BE3" w:rsidRDefault="00921BE3" w:rsidP="00921BE3">
      <w:pPr>
        <w:pStyle w:val="ListParagraph"/>
        <w:numPr>
          <w:ilvl w:val="0"/>
          <w:numId w:val="12"/>
        </w:numPr>
      </w:pPr>
      <w:r>
        <w:lastRenderedPageBreak/>
        <w:t>Ex. EXOR</w:t>
      </w:r>
    </w:p>
    <w:p w:rsidR="00921BE3" w:rsidRDefault="00921BE3" w:rsidP="00921BE3">
      <w:pPr>
        <w:pStyle w:val="ListParagraph"/>
        <w:numPr>
          <w:ilvl w:val="1"/>
          <w:numId w:val="12"/>
        </w:numPr>
      </w:pPr>
      <w:r>
        <w:t>Controlled by Agnelli Family (Fiat founder)</w:t>
      </w:r>
    </w:p>
    <w:p w:rsidR="00921BE3" w:rsidRDefault="00921BE3" w:rsidP="00921BE3">
      <w:pPr>
        <w:pStyle w:val="ListParagraph"/>
        <w:ind w:left="1440"/>
      </w:pPr>
      <w:r>
        <w:tab/>
      </w:r>
      <w:r>
        <w:tab/>
      </w:r>
      <w:r>
        <w:tab/>
        <w:t>Market</w:t>
      </w:r>
      <w:r>
        <w:tab/>
        <w:t>(Euros)</w:t>
      </w:r>
      <w:r>
        <w:tab/>
      </w:r>
      <w:r>
        <w:tab/>
        <w:t>Bestinver Est. (Euros)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Share Pr.</w:t>
      </w:r>
      <w:r>
        <w:tab/>
        <w:t>31.3</w:t>
      </w:r>
      <w:r>
        <w:tab/>
      </w:r>
      <w:r>
        <w:tab/>
      </w:r>
      <w:r>
        <w:tab/>
        <w:t>46.2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Fiat Ind'l.</w:t>
      </w:r>
      <w:r>
        <w:tab/>
        <w:t>2.9B</w:t>
      </w:r>
      <w:r>
        <w:tab/>
      </w:r>
      <w:r>
        <w:tab/>
      </w:r>
      <w:r>
        <w:tab/>
        <w:t>4.6B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Fiat Auto</w:t>
      </w:r>
      <w:r>
        <w:tab/>
        <w:t>1.6B</w:t>
      </w:r>
      <w:r>
        <w:tab/>
      </w:r>
      <w:r>
        <w:tab/>
      </w:r>
      <w:r>
        <w:tab/>
        <w:t>3.5B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SGS</w:t>
      </w:r>
      <w:r>
        <w:tab/>
      </w:r>
      <w:r>
        <w:tab/>
        <w:t>1.7B</w:t>
      </w:r>
      <w:r>
        <w:tab/>
      </w:r>
      <w:r>
        <w:tab/>
      </w:r>
      <w:r>
        <w:tab/>
        <w:t>1.7B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Cush &amp; Wake</w:t>
      </w:r>
      <w:r>
        <w:tab/>
        <w:t>417M</w:t>
      </w:r>
      <w:r>
        <w:tab/>
      </w:r>
      <w:r>
        <w:tab/>
      </w:r>
      <w:r>
        <w:tab/>
        <w:t>417M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Alpitour</w:t>
      </w:r>
      <w:r>
        <w:tab/>
        <w:t>240M</w:t>
      </w:r>
      <w:r>
        <w:tab/>
      </w:r>
      <w:r>
        <w:tab/>
      </w:r>
      <w:r>
        <w:tab/>
        <w:t>240M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Seq.</w:t>
      </w:r>
      <w:r>
        <w:tab/>
      </w:r>
      <w:r>
        <w:tab/>
        <w:t>59M</w:t>
      </w:r>
      <w:r>
        <w:tab/>
      </w:r>
      <w:r>
        <w:tab/>
      </w:r>
      <w:r>
        <w:tab/>
        <w:t>59M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Net Debt</w:t>
      </w:r>
      <w:r>
        <w:tab/>
        <w:t>201M</w:t>
      </w:r>
      <w:r>
        <w:tab/>
      </w:r>
      <w:r>
        <w:tab/>
      </w:r>
      <w:r>
        <w:tab/>
        <w:t>201M</w:t>
      </w:r>
    </w:p>
    <w:p w:rsidR="00921BE3" w:rsidRDefault="00921BE3" w:rsidP="00921BE3">
      <w:pPr>
        <w:pStyle w:val="ListParagraph"/>
        <w:numPr>
          <w:ilvl w:val="0"/>
          <w:numId w:val="13"/>
        </w:numPr>
      </w:pPr>
      <w:r>
        <w:t>Total</w:t>
      </w:r>
      <w:r>
        <w:tab/>
      </w:r>
      <w:r>
        <w:tab/>
        <w:t>7.1</w:t>
      </w:r>
      <w:r>
        <w:tab/>
      </w:r>
      <w:r>
        <w:tab/>
      </w:r>
      <w:r>
        <w:tab/>
        <w:t>10.5B</w:t>
      </w:r>
      <w:r>
        <w:tab/>
      </w:r>
      <w:r>
        <w:tab/>
      </w:r>
      <w:r>
        <w:tab/>
      </w:r>
    </w:p>
    <w:p w:rsidR="00D23225" w:rsidRDefault="00D23225" w:rsidP="00D23225">
      <w:pPr>
        <w:pStyle w:val="ListParagraph"/>
        <w:ind w:left="1440"/>
      </w:pPr>
    </w:p>
    <w:p w:rsidR="009256FA" w:rsidRDefault="009256FA" w:rsidP="009256FA">
      <w:pPr>
        <w:pStyle w:val="ListParagraph"/>
        <w:numPr>
          <w:ilvl w:val="0"/>
          <w:numId w:val="1"/>
        </w:numPr>
      </w:pPr>
      <w:r>
        <w:t>Q&amp;A</w:t>
      </w:r>
    </w:p>
    <w:p w:rsidR="00E51AFB" w:rsidRDefault="009D1449" w:rsidP="009D1449">
      <w:pPr>
        <w:pStyle w:val="ListParagraph"/>
        <w:numPr>
          <w:ilvl w:val="1"/>
          <w:numId w:val="14"/>
        </w:numPr>
      </w:pPr>
      <w:r>
        <w:t>China Investments</w:t>
      </w:r>
      <w:r w:rsidR="00012620">
        <w:t>?</w:t>
      </w:r>
    </w:p>
    <w:p w:rsidR="00784C6C" w:rsidRDefault="009D1449" w:rsidP="00D23225">
      <w:pPr>
        <w:pStyle w:val="ListParagraph"/>
        <w:numPr>
          <w:ilvl w:val="2"/>
          <w:numId w:val="1"/>
        </w:numPr>
      </w:pPr>
      <w:r>
        <w:t>Only (2) small ones currently</w:t>
      </w:r>
    </w:p>
    <w:p w:rsidR="00AA52E0" w:rsidRDefault="009D1449" w:rsidP="009D1449">
      <w:pPr>
        <w:pStyle w:val="ListParagraph"/>
        <w:numPr>
          <w:ilvl w:val="1"/>
          <w:numId w:val="1"/>
        </w:numPr>
      </w:pPr>
      <w:r>
        <w:t>Spanish Bonds?</w:t>
      </w:r>
    </w:p>
    <w:p w:rsidR="009D1449" w:rsidRDefault="009D1449" w:rsidP="00D23225">
      <w:pPr>
        <w:pStyle w:val="ListParagraph"/>
        <w:numPr>
          <w:ilvl w:val="2"/>
          <w:numId w:val="1"/>
        </w:numPr>
      </w:pPr>
      <w:r>
        <w:t>Bestinver not in bonds</w:t>
      </w:r>
    </w:p>
    <w:p w:rsidR="00784C6C" w:rsidRDefault="00784C6C" w:rsidP="00AA52E0">
      <w:pPr>
        <w:pStyle w:val="ListParagraph"/>
        <w:ind w:left="2160"/>
      </w:pPr>
    </w:p>
    <w:sectPr w:rsidR="00784C6C" w:rsidSect="00712D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F9" w:rsidRDefault="00BB63F9" w:rsidP="001C1BC9">
      <w:pPr>
        <w:spacing w:after="0" w:line="240" w:lineRule="auto"/>
      </w:pPr>
      <w:r>
        <w:separator/>
      </w:r>
    </w:p>
  </w:endnote>
  <w:endnote w:type="continuationSeparator" w:id="0">
    <w:p w:rsidR="00BB63F9" w:rsidRDefault="00BB63F9" w:rsidP="001C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99624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C1BC9" w:rsidRDefault="001C1B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CDB" w:rsidRPr="00A70C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1C1BC9">
          <w:rPr>
            <w:color w:val="808080" w:themeColor="background1" w:themeShade="80"/>
            <w:spacing w:val="60"/>
          </w:rPr>
          <w:t>Page</w:t>
        </w:r>
      </w:p>
    </w:sdtContent>
  </w:sdt>
  <w:p w:rsidR="001C1BC9" w:rsidRDefault="001C1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F9" w:rsidRDefault="00BB63F9" w:rsidP="001C1BC9">
      <w:pPr>
        <w:spacing w:after="0" w:line="240" w:lineRule="auto"/>
      </w:pPr>
      <w:r>
        <w:separator/>
      </w:r>
    </w:p>
  </w:footnote>
  <w:footnote w:type="continuationSeparator" w:id="0">
    <w:p w:rsidR="00BB63F9" w:rsidRDefault="00BB63F9" w:rsidP="001C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alias w:val="Title"/>
      <w:id w:val="77738743"/>
      <w:placeholder>
        <w:docPart w:val="663E8897965B4293B73DB2495B6442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C1BC9" w:rsidRPr="001C1BC9" w:rsidRDefault="001C1B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1C1BC9">
          <w:rPr>
            <w:b/>
            <w:sz w:val="18"/>
            <w:szCs w:val="18"/>
          </w:rPr>
          <w:t>Fransisco Garcia Parames, Bestinver Asset Management (Spain) – Two Decades of Finding European Value'</w:t>
        </w:r>
      </w:p>
    </w:sdtContent>
  </w:sdt>
  <w:p w:rsidR="001C1BC9" w:rsidRDefault="001C1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229"/>
    <w:multiLevelType w:val="hybridMultilevel"/>
    <w:tmpl w:val="AFC0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2E9C"/>
    <w:multiLevelType w:val="hybridMultilevel"/>
    <w:tmpl w:val="A8D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FBE"/>
    <w:multiLevelType w:val="hybridMultilevel"/>
    <w:tmpl w:val="19A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63F"/>
    <w:multiLevelType w:val="hybridMultilevel"/>
    <w:tmpl w:val="7BC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93B81"/>
    <w:multiLevelType w:val="hybridMultilevel"/>
    <w:tmpl w:val="F0FC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7635"/>
    <w:multiLevelType w:val="hybridMultilevel"/>
    <w:tmpl w:val="485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22600"/>
    <w:multiLevelType w:val="hybridMultilevel"/>
    <w:tmpl w:val="1EDA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67115"/>
    <w:multiLevelType w:val="hybridMultilevel"/>
    <w:tmpl w:val="74F6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61C9F"/>
    <w:multiLevelType w:val="hybridMultilevel"/>
    <w:tmpl w:val="B0B4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5186"/>
    <w:multiLevelType w:val="hybridMultilevel"/>
    <w:tmpl w:val="7598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C368FD"/>
    <w:multiLevelType w:val="hybridMultilevel"/>
    <w:tmpl w:val="EAEE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C25A6"/>
    <w:multiLevelType w:val="hybridMultilevel"/>
    <w:tmpl w:val="1A12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34055"/>
    <w:multiLevelType w:val="hybridMultilevel"/>
    <w:tmpl w:val="581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C6B5B"/>
    <w:multiLevelType w:val="hybridMultilevel"/>
    <w:tmpl w:val="8302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45"/>
    <w:rsid w:val="00012620"/>
    <w:rsid w:val="00022DF3"/>
    <w:rsid w:val="00154A9C"/>
    <w:rsid w:val="001B578A"/>
    <w:rsid w:val="001C1BC9"/>
    <w:rsid w:val="001F0F76"/>
    <w:rsid w:val="00227673"/>
    <w:rsid w:val="002438D8"/>
    <w:rsid w:val="002B1E9F"/>
    <w:rsid w:val="002E2AC5"/>
    <w:rsid w:val="00345698"/>
    <w:rsid w:val="00355111"/>
    <w:rsid w:val="00356470"/>
    <w:rsid w:val="00426E35"/>
    <w:rsid w:val="0046554F"/>
    <w:rsid w:val="00481F2B"/>
    <w:rsid w:val="004B2A95"/>
    <w:rsid w:val="004B6F01"/>
    <w:rsid w:val="004E7D67"/>
    <w:rsid w:val="004F291E"/>
    <w:rsid w:val="00524101"/>
    <w:rsid w:val="00555F27"/>
    <w:rsid w:val="005B23E7"/>
    <w:rsid w:val="005B7F88"/>
    <w:rsid w:val="005E4B41"/>
    <w:rsid w:val="005E5D43"/>
    <w:rsid w:val="006002EB"/>
    <w:rsid w:val="00625255"/>
    <w:rsid w:val="00625C45"/>
    <w:rsid w:val="0063683F"/>
    <w:rsid w:val="00647091"/>
    <w:rsid w:val="006514D7"/>
    <w:rsid w:val="00655C72"/>
    <w:rsid w:val="00661F71"/>
    <w:rsid w:val="00664FD4"/>
    <w:rsid w:val="006872F5"/>
    <w:rsid w:val="006A43ED"/>
    <w:rsid w:val="006B4D69"/>
    <w:rsid w:val="006C516E"/>
    <w:rsid w:val="00712D08"/>
    <w:rsid w:val="00726831"/>
    <w:rsid w:val="007338F3"/>
    <w:rsid w:val="00784C6C"/>
    <w:rsid w:val="007E40F2"/>
    <w:rsid w:val="007E6999"/>
    <w:rsid w:val="008265AB"/>
    <w:rsid w:val="00834B83"/>
    <w:rsid w:val="008675F8"/>
    <w:rsid w:val="00895AD3"/>
    <w:rsid w:val="008B5B0B"/>
    <w:rsid w:val="008D09A7"/>
    <w:rsid w:val="008D305D"/>
    <w:rsid w:val="0090398C"/>
    <w:rsid w:val="00913B11"/>
    <w:rsid w:val="00921BE3"/>
    <w:rsid w:val="009256FA"/>
    <w:rsid w:val="00997F1A"/>
    <w:rsid w:val="009D1449"/>
    <w:rsid w:val="00A70CDB"/>
    <w:rsid w:val="00A94279"/>
    <w:rsid w:val="00AA52E0"/>
    <w:rsid w:val="00AF7F2F"/>
    <w:rsid w:val="00B0121D"/>
    <w:rsid w:val="00B27A53"/>
    <w:rsid w:val="00B4443C"/>
    <w:rsid w:val="00B61F88"/>
    <w:rsid w:val="00BA346A"/>
    <w:rsid w:val="00BB071B"/>
    <w:rsid w:val="00BB63F9"/>
    <w:rsid w:val="00BC3F99"/>
    <w:rsid w:val="00BD1E5D"/>
    <w:rsid w:val="00C373AC"/>
    <w:rsid w:val="00C41859"/>
    <w:rsid w:val="00C5075A"/>
    <w:rsid w:val="00C67A36"/>
    <w:rsid w:val="00CD5E2E"/>
    <w:rsid w:val="00D14837"/>
    <w:rsid w:val="00D23225"/>
    <w:rsid w:val="00D31F66"/>
    <w:rsid w:val="00D3647D"/>
    <w:rsid w:val="00D63949"/>
    <w:rsid w:val="00D850AE"/>
    <w:rsid w:val="00DE6A73"/>
    <w:rsid w:val="00E00A24"/>
    <w:rsid w:val="00E3402B"/>
    <w:rsid w:val="00E51AFB"/>
    <w:rsid w:val="00E52C3E"/>
    <w:rsid w:val="00E55581"/>
    <w:rsid w:val="00E7349E"/>
    <w:rsid w:val="00E92C69"/>
    <w:rsid w:val="00F01171"/>
    <w:rsid w:val="00F15BEE"/>
    <w:rsid w:val="00F63D80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C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C9"/>
  </w:style>
  <w:style w:type="paragraph" w:styleId="Footer">
    <w:name w:val="footer"/>
    <w:basedOn w:val="Normal"/>
    <w:link w:val="FooterChar"/>
    <w:uiPriority w:val="99"/>
    <w:unhideWhenUsed/>
    <w:rsid w:val="001C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1B"/>
    <w:rPr>
      <w:rFonts w:ascii="Tahoma" w:hAnsi="Tahoma" w:cs="Tahoma"/>
      <w:sz w:val="16"/>
      <w:szCs w:val="16"/>
    </w:rPr>
  </w:style>
  <w:style w:type="character" w:customStyle="1" w:styleId="registered2">
    <w:name w:val="registered2"/>
    <w:basedOn w:val="DefaultParagraphFont"/>
    <w:rsid w:val="008D305D"/>
    <w:rPr>
      <w:rFonts w:ascii="Arial" w:hAnsi="Arial" w:cs="Arial" w:hint="default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1C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BC9"/>
  </w:style>
  <w:style w:type="paragraph" w:styleId="Footer">
    <w:name w:val="footer"/>
    <w:basedOn w:val="Normal"/>
    <w:link w:val="FooterChar"/>
    <w:uiPriority w:val="99"/>
    <w:unhideWhenUsed/>
    <w:rsid w:val="001C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E8897965B4293B73DB2495B64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5C47-C01F-4192-9A79-4EFCB30D924F}"/>
      </w:docPartPr>
      <w:docPartBody>
        <w:p w:rsidR="006B1C59" w:rsidRDefault="00826909" w:rsidP="00826909">
          <w:pPr>
            <w:pStyle w:val="663E8897965B4293B73DB2495B6442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9"/>
    <w:rsid w:val="002A574E"/>
    <w:rsid w:val="003A09FB"/>
    <w:rsid w:val="006B1C59"/>
    <w:rsid w:val="008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E8897965B4293B73DB2495B64421A">
    <w:name w:val="663E8897965B4293B73DB2495B64421A"/>
    <w:rsid w:val="00826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E8897965B4293B73DB2495B64421A">
    <w:name w:val="663E8897965B4293B73DB2495B64421A"/>
    <w:rsid w:val="00826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FB076-9D76-4818-9E31-BD96455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Fransisco Garcia Parames, Bestinver Asset Management (Spain) – Two Decades of Finding European Value'</vt:lpstr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Fransisco Garcia Parames, Bestinver Asset Management (Spain) – Two Decades of Finding European Value'</dc:title>
  <dc:creator>SCP</dc:creator>
  <cp:lastModifiedBy>john</cp:lastModifiedBy>
  <cp:revision>3</cp:revision>
  <cp:lastPrinted>2012-04-03T14:12:00Z</cp:lastPrinted>
  <dcterms:created xsi:type="dcterms:W3CDTF">2012-05-08T16:09:00Z</dcterms:created>
  <dcterms:modified xsi:type="dcterms:W3CDTF">2012-05-08T18:23:00Z</dcterms:modified>
</cp:coreProperties>
</file>